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5AB3" w14:textId="6631F4BE" w:rsidR="003C257C" w:rsidRPr="003C257C" w:rsidRDefault="003C257C" w:rsidP="003C257C">
      <w:pPr>
        <w:rPr>
          <w:b/>
          <w:bCs/>
        </w:rPr>
      </w:pPr>
      <w:r w:rsidRPr="003C257C">
        <w:rPr>
          <w:b/>
          <w:bCs/>
        </w:rPr>
        <w:t xml:space="preserve">Terminsöversikt Specialistsjuksköterskeprogram med inriktning psykiatrisk vård 60 </w:t>
      </w:r>
      <w:proofErr w:type="spellStart"/>
      <w:r w:rsidRPr="003C257C">
        <w:rPr>
          <w:b/>
          <w:bCs/>
        </w:rPr>
        <w:t>hp</w:t>
      </w:r>
      <w:proofErr w:type="spellEnd"/>
      <w:r w:rsidRPr="003C257C">
        <w:rPr>
          <w:b/>
          <w:bCs/>
        </w:rPr>
        <w:t>, HT24</w:t>
      </w:r>
      <w:r w:rsidR="00CB5FA0">
        <w:rPr>
          <w:b/>
          <w:bCs/>
        </w:rPr>
        <w:t>-VT26</w:t>
      </w:r>
    </w:p>
    <w:p w14:paraId="0DE71608" w14:textId="77777777" w:rsidR="00CB5FA0" w:rsidRPr="00CB5FA0" w:rsidRDefault="0088583F" w:rsidP="00CB5FA0">
      <w:pPr>
        <w:pStyle w:val="Default"/>
        <w:rPr>
          <w:rFonts w:ascii="Garamond" w:hAnsi="Garamond"/>
          <w:sz w:val="18"/>
          <w:szCs w:val="18"/>
        </w:rPr>
      </w:pPr>
      <w:r w:rsidRPr="00CB5FA0">
        <w:rPr>
          <w:rFonts w:ascii="Garamond" w:hAnsi="Garamond"/>
          <w:i/>
          <w:iCs/>
          <w:sz w:val="18"/>
          <w:szCs w:val="18"/>
        </w:rPr>
        <w:t xml:space="preserve">OBS. Detta är ett </w:t>
      </w:r>
      <w:r w:rsidR="008E4D39" w:rsidRPr="00CB5FA0">
        <w:rPr>
          <w:rFonts w:ascii="Garamond" w:hAnsi="Garamond"/>
          <w:i/>
          <w:iCs/>
          <w:sz w:val="18"/>
          <w:szCs w:val="18"/>
        </w:rPr>
        <w:t>p</w:t>
      </w:r>
      <w:r w:rsidR="003C257C" w:rsidRPr="00CB5FA0">
        <w:rPr>
          <w:rFonts w:ascii="Garamond" w:hAnsi="Garamond"/>
          <w:i/>
          <w:iCs/>
          <w:sz w:val="18"/>
          <w:szCs w:val="18"/>
        </w:rPr>
        <w:t xml:space="preserve">reliminärt </w:t>
      </w:r>
      <w:r w:rsidR="00912125" w:rsidRPr="00CB5FA0">
        <w:rPr>
          <w:rFonts w:ascii="Garamond" w:hAnsi="Garamond"/>
          <w:i/>
          <w:iCs/>
          <w:sz w:val="18"/>
          <w:szCs w:val="18"/>
        </w:rPr>
        <w:t>schema, ä</w:t>
      </w:r>
      <w:r w:rsidR="00912125" w:rsidRPr="00CB5FA0">
        <w:rPr>
          <w:rFonts w:ascii="Garamond" w:hAnsi="Garamond"/>
          <w:i/>
          <w:iCs/>
          <w:sz w:val="18"/>
          <w:szCs w:val="18"/>
        </w:rPr>
        <w:t>ndringar kan komma ske fram till vecka 22</w:t>
      </w:r>
      <w:r w:rsidR="00912125" w:rsidRPr="00CB5FA0">
        <w:rPr>
          <w:rFonts w:ascii="Garamond" w:hAnsi="Garamond"/>
          <w:i/>
          <w:iCs/>
          <w:sz w:val="18"/>
          <w:szCs w:val="18"/>
        </w:rPr>
        <w:t xml:space="preserve">. </w:t>
      </w:r>
      <w:r w:rsidR="003C257C" w:rsidRPr="00CB5FA0">
        <w:rPr>
          <w:rFonts w:ascii="Garamond" w:hAnsi="Garamond"/>
          <w:sz w:val="18"/>
          <w:szCs w:val="18"/>
        </w:rPr>
        <w:t>Schemalagda kursdagar fö</w:t>
      </w:r>
      <w:r w:rsidR="007A0864" w:rsidRPr="00CB5FA0">
        <w:rPr>
          <w:rFonts w:ascii="Garamond" w:hAnsi="Garamond"/>
          <w:sz w:val="18"/>
          <w:szCs w:val="18"/>
        </w:rPr>
        <w:t>r</w:t>
      </w:r>
      <w:r w:rsidR="003C257C" w:rsidRPr="00CB5FA0">
        <w:rPr>
          <w:rFonts w:ascii="Garamond" w:hAnsi="Garamond"/>
          <w:sz w:val="18"/>
          <w:szCs w:val="18"/>
        </w:rPr>
        <w:t>läggs i möjligaste mån till torsdagar. Fetlagda datum är förlagda på Campus</w:t>
      </w:r>
      <w:r w:rsidR="007A0864" w:rsidRPr="00CB5FA0">
        <w:rPr>
          <w:rFonts w:ascii="Garamond" w:hAnsi="Garamond"/>
          <w:sz w:val="18"/>
          <w:szCs w:val="18"/>
        </w:rPr>
        <w:t>,</w:t>
      </w:r>
      <w:r w:rsidR="003C257C" w:rsidRPr="00CB5FA0">
        <w:rPr>
          <w:rFonts w:ascii="Garamond" w:hAnsi="Garamond"/>
          <w:sz w:val="18"/>
          <w:szCs w:val="18"/>
        </w:rPr>
        <w:t xml:space="preserve"> Marie Cederschiöld högskola och övriga kursdagar ges digitalt</w:t>
      </w:r>
      <w:r w:rsidR="00247EF3" w:rsidRPr="00CB5FA0">
        <w:rPr>
          <w:rFonts w:ascii="Garamond" w:hAnsi="Garamond"/>
          <w:sz w:val="18"/>
          <w:szCs w:val="18"/>
        </w:rPr>
        <w:t xml:space="preserve"> via teams. </w:t>
      </w:r>
      <w:r w:rsidR="007A0864" w:rsidRPr="00CB5FA0">
        <w:rPr>
          <w:rFonts w:ascii="Garamond" w:hAnsi="Garamond"/>
          <w:sz w:val="18"/>
          <w:szCs w:val="18"/>
        </w:rPr>
        <w:t xml:space="preserve">Kursen bedrivs på halvfart så egna studier krävs övrig tid. </w:t>
      </w:r>
      <w:r w:rsidR="008E4D39" w:rsidRPr="00CB5FA0">
        <w:rPr>
          <w:rFonts w:ascii="Garamond" w:hAnsi="Garamond"/>
          <w:sz w:val="18"/>
          <w:szCs w:val="18"/>
        </w:rPr>
        <w:t>Senast vecka</w:t>
      </w:r>
      <w:r w:rsidR="007A0864" w:rsidRPr="00CB5FA0">
        <w:rPr>
          <w:rFonts w:ascii="Garamond" w:hAnsi="Garamond"/>
          <w:sz w:val="18"/>
          <w:szCs w:val="18"/>
        </w:rPr>
        <w:t xml:space="preserve"> </w:t>
      </w:r>
      <w:r w:rsidR="00996311" w:rsidRPr="00CB5FA0">
        <w:rPr>
          <w:rFonts w:ascii="Garamond" w:hAnsi="Garamond"/>
          <w:sz w:val="18"/>
          <w:szCs w:val="18"/>
        </w:rPr>
        <w:t>22</w:t>
      </w:r>
      <w:r w:rsidR="007A0864" w:rsidRPr="00CB5FA0">
        <w:rPr>
          <w:rFonts w:ascii="Garamond" w:hAnsi="Garamond"/>
          <w:sz w:val="18"/>
          <w:szCs w:val="18"/>
        </w:rPr>
        <w:t xml:space="preserve"> </w:t>
      </w:r>
      <w:r w:rsidR="008E4D39" w:rsidRPr="00CB5FA0">
        <w:rPr>
          <w:rFonts w:ascii="Garamond" w:hAnsi="Garamond"/>
          <w:sz w:val="18"/>
          <w:szCs w:val="18"/>
        </w:rPr>
        <w:t xml:space="preserve">kommer det </w:t>
      </w:r>
      <w:r w:rsidR="007A0864" w:rsidRPr="00CB5FA0">
        <w:rPr>
          <w:rFonts w:ascii="Garamond" w:hAnsi="Garamond"/>
          <w:sz w:val="18"/>
          <w:szCs w:val="18"/>
        </w:rPr>
        <w:t xml:space="preserve">färdiga </w:t>
      </w:r>
      <w:r w:rsidR="00996311" w:rsidRPr="00CB5FA0">
        <w:rPr>
          <w:rFonts w:ascii="Garamond" w:hAnsi="Garamond"/>
          <w:sz w:val="18"/>
          <w:szCs w:val="18"/>
        </w:rPr>
        <w:t>schemat</w:t>
      </w:r>
      <w:r w:rsidR="007A0864" w:rsidRPr="00CB5FA0">
        <w:rPr>
          <w:rFonts w:ascii="Garamond" w:hAnsi="Garamond"/>
          <w:sz w:val="18"/>
          <w:szCs w:val="18"/>
        </w:rPr>
        <w:t xml:space="preserve"> </w:t>
      </w:r>
      <w:r w:rsidR="008E4D39" w:rsidRPr="00CB5FA0">
        <w:rPr>
          <w:rFonts w:ascii="Garamond" w:hAnsi="Garamond"/>
          <w:sz w:val="18"/>
          <w:szCs w:val="18"/>
        </w:rPr>
        <w:t>publiceras</w:t>
      </w:r>
      <w:r w:rsidR="007A0864" w:rsidRPr="00CB5FA0">
        <w:rPr>
          <w:rFonts w:ascii="Garamond" w:hAnsi="Garamond"/>
          <w:sz w:val="18"/>
          <w:szCs w:val="18"/>
        </w:rPr>
        <w:t xml:space="preserve"> för termin 1. HT24</w:t>
      </w:r>
      <w:r w:rsidR="00912125" w:rsidRPr="00CB5FA0">
        <w:rPr>
          <w:rFonts w:ascii="Garamond" w:hAnsi="Garamond"/>
          <w:sz w:val="18"/>
          <w:szCs w:val="18"/>
        </w:rPr>
        <w:t xml:space="preserve">. </w:t>
      </w:r>
    </w:p>
    <w:p w14:paraId="589FBD12" w14:textId="52859AC0" w:rsidR="003C257C" w:rsidRPr="00CB5FA0" w:rsidRDefault="00CB5FA0" w:rsidP="00CB5FA0">
      <w:pPr>
        <w:rPr>
          <w:sz w:val="18"/>
          <w:szCs w:val="18"/>
        </w:rPr>
      </w:pPr>
      <w:r w:rsidRPr="00CB5FA0">
        <w:rPr>
          <w:sz w:val="18"/>
          <w:szCs w:val="18"/>
        </w:rPr>
        <w:t xml:space="preserve">Samtliga kurser ges på halvfart vilket motsvarar 20h studier per vecka. Undantag för kursen </w:t>
      </w:r>
      <w:proofErr w:type="spellStart"/>
      <w:r w:rsidRPr="00CB5FA0">
        <w:rPr>
          <w:sz w:val="18"/>
          <w:szCs w:val="18"/>
        </w:rPr>
        <w:t>Verksamhetsintegrerat</w:t>
      </w:r>
      <w:proofErr w:type="spellEnd"/>
      <w:r w:rsidRPr="00CB5FA0">
        <w:rPr>
          <w:sz w:val="18"/>
          <w:szCs w:val="18"/>
        </w:rPr>
        <w:t xml:space="preserve"> lärande </w:t>
      </w:r>
      <w:r>
        <w:rPr>
          <w:sz w:val="18"/>
          <w:szCs w:val="18"/>
        </w:rPr>
        <w:t xml:space="preserve">(VKAP06) </w:t>
      </w:r>
      <w:r w:rsidRPr="00CB5FA0">
        <w:rPr>
          <w:sz w:val="18"/>
          <w:szCs w:val="18"/>
        </w:rPr>
        <w:t xml:space="preserve">som går på </w:t>
      </w:r>
      <w:proofErr w:type="spellStart"/>
      <w:r w:rsidRPr="00CB5FA0">
        <w:rPr>
          <w:sz w:val="18"/>
          <w:szCs w:val="18"/>
        </w:rPr>
        <w:t>helfart</w:t>
      </w:r>
      <w:proofErr w:type="spellEnd"/>
      <w:r w:rsidRPr="00CB5FA0">
        <w:rPr>
          <w:sz w:val="18"/>
          <w:szCs w:val="18"/>
        </w:rPr>
        <w:t xml:space="preserve"> under fem veckor</w:t>
      </w:r>
      <w:r>
        <w:rPr>
          <w:sz w:val="18"/>
          <w:szCs w:val="18"/>
        </w:rPr>
        <w:t>.</w:t>
      </w:r>
    </w:p>
    <w:p w14:paraId="42D18D43" w14:textId="57F49C47" w:rsidR="00B752E7" w:rsidRPr="00980D4D" w:rsidRDefault="00B752E7" w:rsidP="007616BD">
      <w:pPr>
        <w:rPr>
          <w:sz w:val="20"/>
          <w:szCs w:val="20"/>
        </w:rPr>
      </w:pPr>
      <w:r w:rsidRPr="00980D4D">
        <w:rPr>
          <w:sz w:val="20"/>
          <w:szCs w:val="20"/>
        </w:rPr>
        <w:t>Termin 1</w:t>
      </w:r>
      <w:r w:rsidR="0064686E" w:rsidRPr="00980D4D">
        <w:rPr>
          <w:sz w:val="20"/>
          <w:szCs w:val="20"/>
        </w:rPr>
        <w:t xml:space="preserve">. </w:t>
      </w:r>
      <w:r w:rsidRPr="00980D4D">
        <w:rPr>
          <w:sz w:val="20"/>
          <w:szCs w:val="20"/>
        </w:rPr>
        <w:t>HT</w:t>
      </w:r>
      <w:r w:rsidR="0064686E" w:rsidRPr="00980D4D">
        <w:rPr>
          <w:sz w:val="20"/>
          <w:szCs w:val="20"/>
        </w:rPr>
        <w:t>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7"/>
        <w:gridCol w:w="608"/>
        <w:gridCol w:w="441"/>
        <w:gridCol w:w="493"/>
        <w:gridCol w:w="598"/>
        <w:gridCol w:w="448"/>
        <w:gridCol w:w="598"/>
        <w:gridCol w:w="448"/>
        <w:gridCol w:w="691"/>
        <w:gridCol w:w="448"/>
        <w:gridCol w:w="441"/>
        <w:gridCol w:w="673"/>
        <w:gridCol w:w="448"/>
        <w:gridCol w:w="441"/>
        <w:gridCol w:w="691"/>
        <w:gridCol w:w="448"/>
        <w:gridCol w:w="598"/>
        <w:gridCol w:w="448"/>
        <w:gridCol w:w="448"/>
        <w:gridCol w:w="627"/>
        <w:gridCol w:w="500"/>
        <w:gridCol w:w="590"/>
      </w:tblGrid>
      <w:tr w:rsidR="007A0864" w14:paraId="2EF3EB26" w14:textId="2F6BC0C7" w:rsidTr="007A0864">
        <w:tc>
          <w:tcPr>
            <w:tcW w:w="927" w:type="dxa"/>
          </w:tcPr>
          <w:p w14:paraId="721BE653" w14:textId="5742C4A7" w:rsidR="00B752E7" w:rsidRPr="0015664B" w:rsidRDefault="00B752E7" w:rsidP="00B752E7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Kurser</w:t>
            </w:r>
          </w:p>
          <w:p w14:paraId="75CF5B71" w14:textId="0CA1F990" w:rsidR="00B752E7" w:rsidRPr="0015664B" w:rsidRDefault="00B752E7" w:rsidP="00B752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10"/>
            <w:shd w:val="clear" w:color="auto" w:fill="83CAEB" w:themeFill="accent1" w:themeFillTint="66"/>
          </w:tcPr>
          <w:p w14:paraId="277D952F" w14:textId="6ECCBF8B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VKAP01</w:t>
            </w:r>
            <w:r w:rsidRPr="004A40E4">
              <w:rPr>
                <w:sz w:val="18"/>
                <w:szCs w:val="18"/>
              </w:rPr>
              <w:t xml:space="preserve">. Vårdvetenskap och dess tillämpning i psykiatrisk omvårdnad, 7,5 </w:t>
            </w:r>
            <w:proofErr w:type="spellStart"/>
            <w:r w:rsidRPr="004A40E4">
              <w:rPr>
                <w:sz w:val="18"/>
                <w:szCs w:val="18"/>
              </w:rPr>
              <w:t>hp</w:t>
            </w:r>
            <w:proofErr w:type="spellEnd"/>
          </w:p>
        </w:tc>
        <w:tc>
          <w:tcPr>
            <w:tcW w:w="5912" w:type="dxa"/>
            <w:gridSpan w:val="11"/>
            <w:shd w:val="clear" w:color="auto" w:fill="FFC000"/>
          </w:tcPr>
          <w:p w14:paraId="53CF52E1" w14:textId="042839ED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VKAP02.</w:t>
            </w:r>
            <w:r w:rsidRPr="004A40E4">
              <w:rPr>
                <w:sz w:val="18"/>
                <w:szCs w:val="18"/>
              </w:rPr>
              <w:t xml:space="preserve"> Psykiatriska tillstånd, behandling, habilitering och rehabilitering 7,5 </w:t>
            </w:r>
            <w:proofErr w:type="spellStart"/>
            <w:r w:rsidRPr="004A40E4">
              <w:rPr>
                <w:sz w:val="18"/>
                <w:szCs w:val="18"/>
              </w:rPr>
              <w:t>hp</w:t>
            </w:r>
            <w:proofErr w:type="spellEnd"/>
          </w:p>
        </w:tc>
      </w:tr>
      <w:tr w:rsidR="007A0864" w:rsidRPr="0064686E" w14:paraId="3354669C" w14:textId="53AB719B" w:rsidTr="007A0864">
        <w:tc>
          <w:tcPr>
            <w:tcW w:w="927" w:type="dxa"/>
          </w:tcPr>
          <w:p w14:paraId="154B0DC3" w14:textId="72AB575C" w:rsidR="00B752E7" w:rsidRPr="0015664B" w:rsidRDefault="00B752E7" w:rsidP="00B752E7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Veck</w:t>
            </w:r>
            <w:r w:rsidR="0015664B" w:rsidRPr="0015664B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08" w:type="dxa"/>
            <w:shd w:val="clear" w:color="auto" w:fill="83CAEB" w:themeFill="accent1" w:themeFillTint="66"/>
          </w:tcPr>
          <w:p w14:paraId="7B5BA04B" w14:textId="6CD5B046" w:rsidR="00B752E7" w:rsidRPr="004A40E4" w:rsidRDefault="0015664B" w:rsidP="00B7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1" w:type="dxa"/>
            <w:shd w:val="clear" w:color="auto" w:fill="83CAEB" w:themeFill="accent1" w:themeFillTint="66"/>
          </w:tcPr>
          <w:p w14:paraId="05214EC4" w14:textId="6EB86672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35</w:t>
            </w:r>
          </w:p>
        </w:tc>
        <w:tc>
          <w:tcPr>
            <w:tcW w:w="493" w:type="dxa"/>
            <w:shd w:val="clear" w:color="auto" w:fill="83CAEB" w:themeFill="accent1" w:themeFillTint="66"/>
          </w:tcPr>
          <w:p w14:paraId="69D76FDF" w14:textId="333F1562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36</w:t>
            </w:r>
          </w:p>
        </w:tc>
        <w:tc>
          <w:tcPr>
            <w:tcW w:w="598" w:type="dxa"/>
            <w:shd w:val="clear" w:color="auto" w:fill="83CAEB" w:themeFill="accent1" w:themeFillTint="66"/>
          </w:tcPr>
          <w:p w14:paraId="08EBA079" w14:textId="16240EB8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37</w:t>
            </w:r>
          </w:p>
        </w:tc>
        <w:tc>
          <w:tcPr>
            <w:tcW w:w="448" w:type="dxa"/>
            <w:shd w:val="clear" w:color="auto" w:fill="83CAEB" w:themeFill="accent1" w:themeFillTint="66"/>
          </w:tcPr>
          <w:p w14:paraId="5277E8FE" w14:textId="00557294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38</w:t>
            </w:r>
          </w:p>
        </w:tc>
        <w:tc>
          <w:tcPr>
            <w:tcW w:w="598" w:type="dxa"/>
            <w:shd w:val="clear" w:color="auto" w:fill="83CAEB" w:themeFill="accent1" w:themeFillTint="66"/>
          </w:tcPr>
          <w:p w14:paraId="5D324A76" w14:textId="6919410D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39</w:t>
            </w:r>
          </w:p>
        </w:tc>
        <w:tc>
          <w:tcPr>
            <w:tcW w:w="448" w:type="dxa"/>
            <w:shd w:val="clear" w:color="auto" w:fill="83CAEB" w:themeFill="accent1" w:themeFillTint="66"/>
          </w:tcPr>
          <w:p w14:paraId="6D5F8A2C" w14:textId="08E16CCA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40</w:t>
            </w:r>
          </w:p>
        </w:tc>
        <w:tc>
          <w:tcPr>
            <w:tcW w:w="691" w:type="dxa"/>
            <w:shd w:val="clear" w:color="auto" w:fill="83CAEB" w:themeFill="accent1" w:themeFillTint="66"/>
          </w:tcPr>
          <w:p w14:paraId="0544BD1D" w14:textId="4B1733CF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41</w:t>
            </w:r>
          </w:p>
        </w:tc>
        <w:tc>
          <w:tcPr>
            <w:tcW w:w="448" w:type="dxa"/>
            <w:shd w:val="clear" w:color="auto" w:fill="83CAEB" w:themeFill="accent1" w:themeFillTint="66"/>
          </w:tcPr>
          <w:p w14:paraId="3917B037" w14:textId="67336F91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42</w:t>
            </w:r>
          </w:p>
        </w:tc>
        <w:tc>
          <w:tcPr>
            <w:tcW w:w="441" w:type="dxa"/>
            <w:shd w:val="clear" w:color="auto" w:fill="83CAEB" w:themeFill="accent1" w:themeFillTint="66"/>
          </w:tcPr>
          <w:p w14:paraId="5CD00E09" w14:textId="6BA4119D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43</w:t>
            </w:r>
          </w:p>
        </w:tc>
        <w:tc>
          <w:tcPr>
            <w:tcW w:w="673" w:type="dxa"/>
            <w:shd w:val="clear" w:color="auto" w:fill="FFC000"/>
          </w:tcPr>
          <w:p w14:paraId="34B76A3A" w14:textId="3225EEFC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44</w:t>
            </w:r>
          </w:p>
        </w:tc>
        <w:tc>
          <w:tcPr>
            <w:tcW w:w="448" w:type="dxa"/>
            <w:shd w:val="clear" w:color="auto" w:fill="FFC000"/>
          </w:tcPr>
          <w:p w14:paraId="7B730FAE" w14:textId="7316A574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45</w:t>
            </w:r>
          </w:p>
        </w:tc>
        <w:tc>
          <w:tcPr>
            <w:tcW w:w="441" w:type="dxa"/>
            <w:shd w:val="clear" w:color="auto" w:fill="FFC000"/>
          </w:tcPr>
          <w:p w14:paraId="082D7389" w14:textId="239F12E1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46</w:t>
            </w:r>
          </w:p>
        </w:tc>
        <w:tc>
          <w:tcPr>
            <w:tcW w:w="691" w:type="dxa"/>
            <w:shd w:val="clear" w:color="auto" w:fill="FFC000"/>
          </w:tcPr>
          <w:p w14:paraId="52B602D8" w14:textId="29336158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47</w:t>
            </w:r>
          </w:p>
        </w:tc>
        <w:tc>
          <w:tcPr>
            <w:tcW w:w="448" w:type="dxa"/>
            <w:shd w:val="clear" w:color="auto" w:fill="FFC000"/>
          </w:tcPr>
          <w:p w14:paraId="2B97FB87" w14:textId="3782799A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598" w:type="dxa"/>
            <w:shd w:val="clear" w:color="auto" w:fill="FFC000"/>
          </w:tcPr>
          <w:p w14:paraId="00992278" w14:textId="78663624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49</w:t>
            </w:r>
          </w:p>
        </w:tc>
        <w:tc>
          <w:tcPr>
            <w:tcW w:w="448" w:type="dxa"/>
            <w:shd w:val="clear" w:color="auto" w:fill="FFC000"/>
          </w:tcPr>
          <w:p w14:paraId="0DCC0075" w14:textId="745B6D78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50</w:t>
            </w:r>
          </w:p>
        </w:tc>
        <w:tc>
          <w:tcPr>
            <w:tcW w:w="448" w:type="dxa"/>
            <w:shd w:val="clear" w:color="auto" w:fill="FFC000"/>
          </w:tcPr>
          <w:p w14:paraId="663A3815" w14:textId="3AF91E6A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51</w:t>
            </w:r>
          </w:p>
        </w:tc>
        <w:tc>
          <w:tcPr>
            <w:tcW w:w="627" w:type="dxa"/>
            <w:shd w:val="clear" w:color="auto" w:fill="FFC000"/>
          </w:tcPr>
          <w:p w14:paraId="62867015" w14:textId="22C66017" w:rsidR="00B752E7" w:rsidRPr="004A40E4" w:rsidRDefault="00B752E7" w:rsidP="00B752E7">
            <w:pPr>
              <w:rPr>
                <w:sz w:val="18"/>
                <w:szCs w:val="18"/>
              </w:rPr>
            </w:pPr>
            <w:proofErr w:type="gramStart"/>
            <w:r w:rsidRPr="004A40E4">
              <w:rPr>
                <w:sz w:val="18"/>
                <w:szCs w:val="18"/>
              </w:rPr>
              <w:t>52-1</w:t>
            </w:r>
            <w:proofErr w:type="gramEnd"/>
          </w:p>
        </w:tc>
        <w:tc>
          <w:tcPr>
            <w:tcW w:w="500" w:type="dxa"/>
            <w:shd w:val="clear" w:color="auto" w:fill="FFC000"/>
          </w:tcPr>
          <w:p w14:paraId="5A86ADBE" w14:textId="39B91C13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02</w:t>
            </w:r>
          </w:p>
        </w:tc>
        <w:tc>
          <w:tcPr>
            <w:tcW w:w="590" w:type="dxa"/>
            <w:shd w:val="clear" w:color="auto" w:fill="FFC000"/>
          </w:tcPr>
          <w:p w14:paraId="7BC4433D" w14:textId="249F4CF2" w:rsidR="00B752E7" w:rsidRPr="004A40E4" w:rsidRDefault="00B752E7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03</w:t>
            </w:r>
          </w:p>
        </w:tc>
      </w:tr>
      <w:tr w:rsidR="0064686E" w:rsidRPr="0064686E" w14:paraId="1E3A1AB5" w14:textId="77777777" w:rsidTr="007A0864">
        <w:tc>
          <w:tcPr>
            <w:tcW w:w="927" w:type="dxa"/>
          </w:tcPr>
          <w:p w14:paraId="4F259C6C" w14:textId="499A5341" w:rsidR="0064686E" w:rsidRPr="0015664B" w:rsidRDefault="0064686E" w:rsidP="00B752E7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VKAP01</w:t>
            </w:r>
          </w:p>
        </w:tc>
        <w:tc>
          <w:tcPr>
            <w:tcW w:w="608" w:type="dxa"/>
          </w:tcPr>
          <w:p w14:paraId="70EEC64E" w14:textId="20BEE838" w:rsidR="0064686E" w:rsidRPr="004A40E4" w:rsidRDefault="0064686E" w:rsidP="00B752E7">
            <w:pPr>
              <w:rPr>
                <w:b/>
                <w:bCs/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22/8</w:t>
            </w:r>
          </w:p>
        </w:tc>
        <w:tc>
          <w:tcPr>
            <w:tcW w:w="441" w:type="dxa"/>
          </w:tcPr>
          <w:p w14:paraId="133A8DD5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485FE2A5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2186AB9C" w14:textId="1B4A11BA" w:rsidR="0064686E" w:rsidRPr="004A40E4" w:rsidRDefault="003C257C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12/9</w:t>
            </w:r>
          </w:p>
        </w:tc>
        <w:tc>
          <w:tcPr>
            <w:tcW w:w="448" w:type="dxa"/>
          </w:tcPr>
          <w:p w14:paraId="46724714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291DA814" w14:textId="741FC7CD" w:rsidR="0064686E" w:rsidRPr="004A40E4" w:rsidRDefault="00247EF3" w:rsidP="00B752E7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26/9</w:t>
            </w:r>
          </w:p>
        </w:tc>
        <w:tc>
          <w:tcPr>
            <w:tcW w:w="448" w:type="dxa"/>
          </w:tcPr>
          <w:p w14:paraId="71C5CAA0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14:paraId="4BFB4147" w14:textId="11F4E415" w:rsidR="0064686E" w:rsidRPr="004A40E4" w:rsidRDefault="00247EF3" w:rsidP="00B752E7">
            <w:pPr>
              <w:rPr>
                <w:b/>
                <w:bCs/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10/10</w:t>
            </w:r>
          </w:p>
        </w:tc>
        <w:tc>
          <w:tcPr>
            <w:tcW w:w="448" w:type="dxa"/>
          </w:tcPr>
          <w:p w14:paraId="01042307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16C07C0B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14:paraId="716363D2" w14:textId="5335DD26" w:rsidR="0064686E" w:rsidRPr="004A40E4" w:rsidRDefault="0064686E" w:rsidP="00B752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</w:tcPr>
          <w:p w14:paraId="0CF972FB" w14:textId="5350B81E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58BCB078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14:paraId="59CAC8A7" w14:textId="06931268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53809F6F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08714D54" w14:textId="475442CA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7DB0477C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6EB3542F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70B17DE4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14:paraId="6437868B" w14:textId="0577285E" w:rsidR="0064686E" w:rsidRPr="004A40E4" w:rsidRDefault="0064686E" w:rsidP="00B752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</w:tcPr>
          <w:p w14:paraId="41315FEF" w14:textId="77777777" w:rsidR="0064686E" w:rsidRPr="004A40E4" w:rsidRDefault="0064686E" w:rsidP="00B752E7">
            <w:pPr>
              <w:rPr>
                <w:sz w:val="18"/>
                <w:szCs w:val="18"/>
              </w:rPr>
            </w:pPr>
          </w:p>
        </w:tc>
      </w:tr>
      <w:tr w:rsidR="007A0864" w:rsidRPr="0064686E" w14:paraId="7BCAE76D" w14:textId="77777777" w:rsidTr="007A0864">
        <w:tc>
          <w:tcPr>
            <w:tcW w:w="927" w:type="dxa"/>
          </w:tcPr>
          <w:p w14:paraId="1CE63D1B" w14:textId="0E5CD564" w:rsidR="007A0864" w:rsidRPr="0015664B" w:rsidRDefault="007A0864" w:rsidP="007A0864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VKAP02</w:t>
            </w:r>
          </w:p>
        </w:tc>
        <w:tc>
          <w:tcPr>
            <w:tcW w:w="608" w:type="dxa"/>
          </w:tcPr>
          <w:p w14:paraId="47C3086E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202732B6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1AD1464A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69823403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43123A98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2D5EBB74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264A09A3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14:paraId="01608A69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6FAA899A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7C6DC045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14:paraId="19760F07" w14:textId="1701DDFB" w:rsidR="007A0864" w:rsidRPr="004A40E4" w:rsidRDefault="007A0864" w:rsidP="007A0864">
            <w:pPr>
              <w:rPr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31/10</w:t>
            </w:r>
          </w:p>
        </w:tc>
        <w:tc>
          <w:tcPr>
            <w:tcW w:w="448" w:type="dxa"/>
          </w:tcPr>
          <w:p w14:paraId="612B520A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55F722F2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14:paraId="05048B8A" w14:textId="3DAD9B4F" w:rsidR="007A0864" w:rsidRPr="004A40E4" w:rsidRDefault="007A0864" w:rsidP="007A0864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21/11</w:t>
            </w:r>
          </w:p>
        </w:tc>
        <w:tc>
          <w:tcPr>
            <w:tcW w:w="448" w:type="dxa"/>
          </w:tcPr>
          <w:p w14:paraId="1A69D6A5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695C438B" w14:textId="482BF739" w:rsidR="007A0864" w:rsidRPr="004A40E4" w:rsidRDefault="007A0864" w:rsidP="007A0864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5/12</w:t>
            </w:r>
          </w:p>
        </w:tc>
        <w:tc>
          <w:tcPr>
            <w:tcW w:w="448" w:type="dxa"/>
          </w:tcPr>
          <w:p w14:paraId="13980FE7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4BA6D3AE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5A138DFB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14:paraId="3B3AB2DF" w14:textId="59B81129" w:rsidR="007A0864" w:rsidRPr="004A40E4" w:rsidRDefault="007A0864" w:rsidP="007A0864">
            <w:pPr>
              <w:rPr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9/1</w:t>
            </w:r>
          </w:p>
        </w:tc>
        <w:tc>
          <w:tcPr>
            <w:tcW w:w="590" w:type="dxa"/>
          </w:tcPr>
          <w:p w14:paraId="55ECE2F0" w14:textId="77777777" w:rsidR="007A0864" w:rsidRPr="004A40E4" w:rsidRDefault="007A0864" w:rsidP="007A0864">
            <w:pPr>
              <w:rPr>
                <w:sz w:val="18"/>
                <w:szCs w:val="18"/>
              </w:rPr>
            </w:pPr>
          </w:p>
        </w:tc>
      </w:tr>
    </w:tbl>
    <w:p w14:paraId="2EE0F2C2" w14:textId="77777777" w:rsidR="00835418" w:rsidRDefault="00835418" w:rsidP="007616BD"/>
    <w:p w14:paraId="6950C896" w14:textId="28F243CB" w:rsidR="0064686E" w:rsidRPr="00980D4D" w:rsidRDefault="0064686E" w:rsidP="0064686E">
      <w:pPr>
        <w:rPr>
          <w:sz w:val="20"/>
          <w:szCs w:val="20"/>
        </w:rPr>
      </w:pPr>
      <w:r w:rsidRPr="00980D4D">
        <w:rPr>
          <w:sz w:val="20"/>
          <w:szCs w:val="20"/>
        </w:rPr>
        <w:t xml:space="preserve">Termin 2. VT25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79"/>
        <w:gridCol w:w="598"/>
        <w:gridCol w:w="441"/>
        <w:gridCol w:w="493"/>
        <w:gridCol w:w="448"/>
        <w:gridCol w:w="448"/>
        <w:gridCol w:w="448"/>
        <w:gridCol w:w="718"/>
        <w:gridCol w:w="567"/>
        <w:gridCol w:w="425"/>
        <w:gridCol w:w="426"/>
        <w:gridCol w:w="708"/>
        <w:gridCol w:w="426"/>
        <w:gridCol w:w="567"/>
        <w:gridCol w:w="567"/>
        <w:gridCol w:w="425"/>
        <w:gridCol w:w="709"/>
        <w:gridCol w:w="425"/>
        <w:gridCol w:w="425"/>
        <w:gridCol w:w="567"/>
        <w:gridCol w:w="567"/>
        <w:gridCol w:w="567"/>
      </w:tblGrid>
      <w:tr w:rsidR="0064686E" w14:paraId="16CC8455" w14:textId="77777777" w:rsidTr="00612F26">
        <w:tc>
          <w:tcPr>
            <w:tcW w:w="1079" w:type="dxa"/>
          </w:tcPr>
          <w:p w14:paraId="5B2C13EF" w14:textId="77777777" w:rsidR="0064686E" w:rsidRPr="0015664B" w:rsidRDefault="0064686E" w:rsidP="00D4051A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Kurser</w:t>
            </w:r>
          </w:p>
          <w:p w14:paraId="450591D0" w14:textId="77777777" w:rsidR="0064686E" w:rsidRPr="0015664B" w:rsidRDefault="0064686E" w:rsidP="00D405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gridSpan w:val="10"/>
            <w:shd w:val="clear" w:color="auto" w:fill="FFFF00"/>
          </w:tcPr>
          <w:p w14:paraId="01B7B82D" w14:textId="0FA19F8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VKAP03</w:t>
            </w:r>
            <w:r w:rsidRPr="004A40E4">
              <w:rPr>
                <w:sz w:val="18"/>
                <w:szCs w:val="18"/>
              </w:rPr>
              <w:t xml:space="preserve">. Den psykiatriska vårdens etik och värdegrund 7,5 </w:t>
            </w:r>
            <w:proofErr w:type="spellStart"/>
            <w:r w:rsidRPr="004A40E4">
              <w:rPr>
                <w:sz w:val="18"/>
                <w:szCs w:val="18"/>
              </w:rPr>
              <w:t>hp</w:t>
            </w:r>
            <w:proofErr w:type="spellEnd"/>
          </w:p>
        </w:tc>
        <w:tc>
          <w:tcPr>
            <w:tcW w:w="5953" w:type="dxa"/>
            <w:gridSpan w:val="11"/>
            <w:shd w:val="clear" w:color="auto" w:fill="D9F2D0" w:themeFill="accent6" w:themeFillTint="33"/>
          </w:tcPr>
          <w:p w14:paraId="00214123" w14:textId="1E2DE354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VKAP04.</w:t>
            </w:r>
            <w:r w:rsidRPr="004A40E4">
              <w:rPr>
                <w:sz w:val="18"/>
                <w:szCs w:val="18"/>
              </w:rPr>
              <w:t xml:space="preserve"> Vetenskapsteori och metod 7,5 </w:t>
            </w:r>
            <w:proofErr w:type="spellStart"/>
            <w:r w:rsidRPr="004A40E4">
              <w:rPr>
                <w:sz w:val="18"/>
                <w:szCs w:val="18"/>
              </w:rPr>
              <w:t>hp</w:t>
            </w:r>
            <w:proofErr w:type="spellEnd"/>
          </w:p>
        </w:tc>
      </w:tr>
      <w:tr w:rsidR="00612F26" w:rsidRPr="0064686E" w14:paraId="2317E48F" w14:textId="77777777" w:rsidTr="00612F26">
        <w:tc>
          <w:tcPr>
            <w:tcW w:w="1079" w:type="dxa"/>
          </w:tcPr>
          <w:p w14:paraId="3EFD6639" w14:textId="50331B3B" w:rsidR="0064686E" w:rsidRPr="0015664B" w:rsidRDefault="0064686E" w:rsidP="00D4051A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Veck</w:t>
            </w:r>
            <w:r w:rsidR="0015664B" w:rsidRPr="0015664B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98" w:type="dxa"/>
            <w:shd w:val="clear" w:color="auto" w:fill="FFFF00"/>
          </w:tcPr>
          <w:p w14:paraId="1A476EE1" w14:textId="2B2D4A96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00"/>
          </w:tcPr>
          <w:p w14:paraId="41755CDE" w14:textId="03931478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shd w:val="clear" w:color="auto" w:fill="FFFF00"/>
          </w:tcPr>
          <w:p w14:paraId="4E789427" w14:textId="3C84E702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FFFF00"/>
          </w:tcPr>
          <w:p w14:paraId="02D87E67" w14:textId="519F0008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FFFF00"/>
          </w:tcPr>
          <w:p w14:paraId="4675EDEA" w14:textId="5BD1179C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FFFF00"/>
          </w:tcPr>
          <w:p w14:paraId="35350234" w14:textId="7F839A4E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9</w:t>
            </w:r>
          </w:p>
        </w:tc>
        <w:tc>
          <w:tcPr>
            <w:tcW w:w="718" w:type="dxa"/>
            <w:shd w:val="clear" w:color="auto" w:fill="FFFF00"/>
          </w:tcPr>
          <w:p w14:paraId="4DA2475A" w14:textId="46DE20E2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14:paraId="659825F4" w14:textId="6A8E9EEA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18F4EED0" w14:textId="6FF41ADD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14:paraId="077A6DFE" w14:textId="53468A29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D9F2D0" w:themeFill="accent6" w:themeFillTint="33"/>
          </w:tcPr>
          <w:p w14:paraId="7EDA673C" w14:textId="32353060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D9F2D0" w:themeFill="accent6" w:themeFillTint="33"/>
          </w:tcPr>
          <w:p w14:paraId="1BB77152" w14:textId="7B6D6516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67830877" w14:textId="4964E360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28E8A77B" w14:textId="19DFC317" w:rsidR="0064686E" w:rsidRPr="004A40E4" w:rsidRDefault="003C257C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D9F2D0" w:themeFill="accent6" w:themeFillTint="33"/>
          </w:tcPr>
          <w:p w14:paraId="006DE2E5" w14:textId="5948A55B" w:rsidR="0064686E" w:rsidRPr="004A40E4" w:rsidRDefault="003C257C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</w:t>
            </w:r>
            <w:r w:rsidR="0064686E" w:rsidRPr="004A40E4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shd w:val="clear" w:color="auto" w:fill="D9F2D0" w:themeFill="accent6" w:themeFillTint="33"/>
          </w:tcPr>
          <w:p w14:paraId="12A60A11" w14:textId="3B050BB9" w:rsidR="0064686E" w:rsidRPr="004A40E4" w:rsidRDefault="003C257C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</w:t>
            </w:r>
            <w:r w:rsidR="0064686E" w:rsidRPr="004A40E4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D9F2D0" w:themeFill="accent6" w:themeFillTint="33"/>
          </w:tcPr>
          <w:p w14:paraId="06DCDB5D" w14:textId="45679460" w:rsidR="0064686E" w:rsidRPr="004A40E4" w:rsidRDefault="003C257C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</w:t>
            </w:r>
            <w:r w:rsidR="0064686E" w:rsidRPr="004A40E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F2D0" w:themeFill="accent6" w:themeFillTint="33"/>
          </w:tcPr>
          <w:p w14:paraId="61D82BB4" w14:textId="5F9814A7" w:rsidR="0064686E" w:rsidRPr="004A40E4" w:rsidRDefault="003C257C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</w:t>
            </w:r>
            <w:r w:rsidR="0064686E" w:rsidRPr="004A40E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3D118154" w14:textId="4F6788B4" w:rsidR="0064686E" w:rsidRPr="004A40E4" w:rsidRDefault="003C257C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</w:t>
            </w:r>
            <w:r w:rsidR="0064686E" w:rsidRPr="004A40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639B4915" w14:textId="1FC52CCD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</w:t>
            </w:r>
            <w:r w:rsidR="003C257C" w:rsidRPr="004A40E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574F951A" w14:textId="15264D99" w:rsidR="0064686E" w:rsidRPr="004A40E4" w:rsidRDefault="003C257C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24</w:t>
            </w:r>
          </w:p>
        </w:tc>
      </w:tr>
      <w:tr w:rsidR="0064686E" w:rsidRPr="0064686E" w14:paraId="603DAFB9" w14:textId="77777777" w:rsidTr="00612F26">
        <w:tc>
          <w:tcPr>
            <w:tcW w:w="1079" w:type="dxa"/>
          </w:tcPr>
          <w:p w14:paraId="66A7FAD1" w14:textId="6E63BF04" w:rsidR="0064686E" w:rsidRPr="0015664B" w:rsidRDefault="00E77E33" w:rsidP="00D4051A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VKAP03</w:t>
            </w:r>
          </w:p>
        </w:tc>
        <w:tc>
          <w:tcPr>
            <w:tcW w:w="598" w:type="dxa"/>
          </w:tcPr>
          <w:p w14:paraId="554E1EF5" w14:textId="25F8F60E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31068096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617FBD54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7C8F1A40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18EF082E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25199B2A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14:paraId="6262548D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528B33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6B3058A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CE822BA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088F7C4" w14:textId="66F37C6B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195C489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A1ADAA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9009D4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D5F743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7B98BC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9F4482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13EB65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3A5610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0476FC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556CD9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</w:tr>
      <w:tr w:rsidR="0064686E" w:rsidRPr="0064686E" w14:paraId="4E1B26D7" w14:textId="77777777" w:rsidTr="00612F26">
        <w:tc>
          <w:tcPr>
            <w:tcW w:w="1079" w:type="dxa"/>
          </w:tcPr>
          <w:p w14:paraId="398B45D1" w14:textId="669CE6BB" w:rsidR="0064686E" w:rsidRPr="0015664B" w:rsidRDefault="00E77E33" w:rsidP="00D4051A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VKAP0</w:t>
            </w:r>
            <w:r w:rsidRPr="0015664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8" w:type="dxa"/>
          </w:tcPr>
          <w:p w14:paraId="2F023533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02BFA9F1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0DE72FD0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7921E6F3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24A5E573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0B603948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14:paraId="05824418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7B0463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644899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D41C828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FA897AC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1CF861D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58DE33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951384B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E9997F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BB2678B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3B0122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0A753B0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4254B7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B8B8C9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95DBB9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</w:tr>
    </w:tbl>
    <w:p w14:paraId="5A03463B" w14:textId="77777777" w:rsidR="00390375" w:rsidRDefault="00390375" w:rsidP="0064686E">
      <w:pPr>
        <w:rPr>
          <w:sz w:val="20"/>
          <w:szCs w:val="20"/>
        </w:rPr>
      </w:pPr>
    </w:p>
    <w:p w14:paraId="024652D1" w14:textId="7A383983" w:rsidR="0064686E" w:rsidRPr="00980D4D" w:rsidRDefault="0064686E" w:rsidP="0064686E">
      <w:pPr>
        <w:rPr>
          <w:sz w:val="20"/>
          <w:szCs w:val="20"/>
        </w:rPr>
      </w:pPr>
      <w:r w:rsidRPr="00980D4D">
        <w:rPr>
          <w:sz w:val="20"/>
          <w:szCs w:val="20"/>
        </w:rPr>
        <w:t>Termin 3. HT25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79"/>
        <w:gridCol w:w="617"/>
        <w:gridCol w:w="426"/>
        <w:gridCol w:w="567"/>
        <w:gridCol w:w="425"/>
        <w:gridCol w:w="425"/>
        <w:gridCol w:w="567"/>
        <w:gridCol w:w="567"/>
        <w:gridCol w:w="709"/>
        <w:gridCol w:w="425"/>
        <w:gridCol w:w="404"/>
        <w:gridCol w:w="588"/>
        <w:gridCol w:w="385"/>
        <w:gridCol w:w="608"/>
        <w:gridCol w:w="567"/>
        <w:gridCol w:w="546"/>
        <w:gridCol w:w="709"/>
        <w:gridCol w:w="425"/>
        <w:gridCol w:w="425"/>
        <w:gridCol w:w="567"/>
        <w:gridCol w:w="567"/>
        <w:gridCol w:w="567"/>
      </w:tblGrid>
      <w:tr w:rsidR="0064686E" w:rsidRPr="004A40E4" w14:paraId="048E03C0" w14:textId="77777777" w:rsidTr="00CB5FA0">
        <w:tc>
          <w:tcPr>
            <w:tcW w:w="1079" w:type="dxa"/>
          </w:tcPr>
          <w:p w14:paraId="5EE3DD1D" w14:textId="77777777" w:rsidR="0064686E" w:rsidRPr="0015664B" w:rsidRDefault="0064686E" w:rsidP="00D4051A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Kurser</w:t>
            </w:r>
          </w:p>
          <w:p w14:paraId="66A67C6C" w14:textId="77777777" w:rsidR="0064686E" w:rsidRPr="0015664B" w:rsidRDefault="0064686E" w:rsidP="00D405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2" w:type="dxa"/>
            <w:gridSpan w:val="10"/>
            <w:shd w:val="clear" w:color="auto" w:fill="E8E8E8" w:themeFill="background2"/>
          </w:tcPr>
          <w:p w14:paraId="1C0038BE" w14:textId="37C65146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VKAP05</w:t>
            </w:r>
            <w:r w:rsidRPr="004A40E4">
              <w:rPr>
                <w:sz w:val="18"/>
                <w:szCs w:val="18"/>
              </w:rPr>
              <w:t xml:space="preserve">. Ledarskap i flexibla organisationer 7,5 </w:t>
            </w:r>
            <w:proofErr w:type="spellStart"/>
            <w:r w:rsidRPr="004A40E4">
              <w:rPr>
                <w:sz w:val="18"/>
                <w:szCs w:val="18"/>
              </w:rPr>
              <w:t>hp</w:t>
            </w:r>
            <w:proofErr w:type="spellEnd"/>
          </w:p>
        </w:tc>
        <w:tc>
          <w:tcPr>
            <w:tcW w:w="5954" w:type="dxa"/>
            <w:gridSpan w:val="11"/>
            <w:shd w:val="clear" w:color="auto" w:fill="CAEDFB" w:themeFill="accent4" w:themeFillTint="33"/>
          </w:tcPr>
          <w:p w14:paraId="4F8D8E04" w14:textId="61548168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VKAP06.</w:t>
            </w:r>
            <w:r w:rsidRPr="004A40E4">
              <w:rPr>
                <w:sz w:val="18"/>
                <w:szCs w:val="18"/>
              </w:rPr>
              <w:t xml:space="preserve"> Verksamhets </w:t>
            </w:r>
            <w:r w:rsidR="00ED1937" w:rsidRPr="004A40E4">
              <w:rPr>
                <w:sz w:val="18"/>
                <w:szCs w:val="18"/>
              </w:rPr>
              <w:t>i</w:t>
            </w:r>
            <w:r w:rsidRPr="004A40E4">
              <w:rPr>
                <w:sz w:val="18"/>
                <w:szCs w:val="18"/>
              </w:rPr>
              <w:t xml:space="preserve">ntegrerat lärande 7,5 </w:t>
            </w:r>
            <w:proofErr w:type="spellStart"/>
            <w:r w:rsidRPr="004A40E4">
              <w:rPr>
                <w:sz w:val="18"/>
                <w:szCs w:val="18"/>
              </w:rPr>
              <w:t>hp</w:t>
            </w:r>
            <w:proofErr w:type="spellEnd"/>
          </w:p>
        </w:tc>
      </w:tr>
      <w:tr w:rsidR="00612F26" w:rsidRPr="004A40E4" w14:paraId="6D751977" w14:textId="77777777" w:rsidTr="00CB5FA0">
        <w:tc>
          <w:tcPr>
            <w:tcW w:w="1079" w:type="dxa"/>
          </w:tcPr>
          <w:p w14:paraId="57329D7D" w14:textId="2A3E6628" w:rsidR="0064686E" w:rsidRPr="0015664B" w:rsidRDefault="0064686E" w:rsidP="00D4051A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Veck</w:t>
            </w:r>
            <w:r w:rsidR="0015664B" w:rsidRPr="0015664B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17" w:type="dxa"/>
            <w:shd w:val="clear" w:color="auto" w:fill="E8E8E8" w:themeFill="background2"/>
          </w:tcPr>
          <w:p w14:paraId="4BD09BDA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shd w:val="clear" w:color="auto" w:fill="E8E8E8" w:themeFill="background2"/>
          </w:tcPr>
          <w:p w14:paraId="1CF7D310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E8E8E8" w:themeFill="background2"/>
          </w:tcPr>
          <w:p w14:paraId="6A68D09F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E8E8E8" w:themeFill="background2"/>
          </w:tcPr>
          <w:p w14:paraId="52184C5C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shd w:val="clear" w:color="auto" w:fill="E8E8E8" w:themeFill="background2"/>
          </w:tcPr>
          <w:p w14:paraId="09365525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E8E8E8" w:themeFill="background2"/>
          </w:tcPr>
          <w:p w14:paraId="046D1941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E8E8E8" w:themeFill="background2"/>
          </w:tcPr>
          <w:p w14:paraId="686E778D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E8E8E8" w:themeFill="background2"/>
          </w:tcPr>
          <w:p w14:paraId="70ED4B1D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shd w:val="clear" w:color="auto" w:fill="E8E8E8" w:themeFill="background2"/>
          </w:tcPr>
          <w:p w14:paraId="5A679124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42</w:t>
            </w:r>
          </w:p>
        </w:tc>
        <w:tc>
          <w:tcPr>
            <w:tcW w:w="404" w:type="dxa"/>
            <w:shd w:val="clear" w:color="auto" w:fill="E8E8E8" w:themeFill="background2"/>
          </w:tcPr>
          <w:p w14:paraId="52380AC9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43</w:t>
            </w:r>
          </w:p>
        </w:tc>
        <w:tc>
          <w:tcPr>
            <w:tcW w:w="588" w:type="dxa"/>
            <w:shd w:val="clear" w:color="auto" w:fill="CAEDFB" w:themeFill="accent4" w:themeFillTint="33"/>
          </w:tcPr>
          <w:p w14:paraId="4B02B2C3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44</w:t>
            </w:r>
          </w:p>
        </w:tc>
        <w:tc>
          <w:tcPr>
            <w:tcW w:w="385" w:type="dxa"/>
            <w:shd w:val="clear" w:color="auto" w:fill="CAEDFB" w:themeFill="accent4" w:themeFillTint="33"/>
          </w:tcPr>
          <w:p w14:paraId="4190B257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45</w:t>
            </w:r>
          </w:p>
        </w:tc>
        <w:tc>
          <w:tcPr>
            <w:tcW w:w="608" w:type="dxa"/>
            <w:shd w:val="clear" w:color="auto" w:fill="CAEDFB" w:themeFill="accent4" w:themeFillTint="33"/>
          </w:tcPr>
          <w:p w14:paraId="671682BA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CAEDFB" w:themeFill="accent4" w:themeFillTint="33"/>
          </w:tcPr>
          <w:p w14:paraId="65A21294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47</w:t>
            </w:r>
          </w:p>
        </w:tc>
        <w:tc>
          <w:tcPr>
            <w:tcW w:w="546" w:type="dxa"/>
            <w:shd w:val="clear" w:color="auto" w:fill="CAEDFB" w:themeFill="accent4" w:themeFillTint="33"/>
          </w:tcPr>
          <w:p w14:paraId="15AF9F05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709" w:type="dxa"/>
            <w:shd w:val="clear" w:color="auto" w:fill="CAEDFB" w:themeFill="accent4" w:themeFillTint="33"/>
          </w:tcPr>
          <w:p w14:paraId="0D7441D6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  <w:shd w:val="clear" w:color="auto" w:fill="CAEDFB" w:themeFill="accent4" w:themeFillTint="33"/>
          </w:tcPr>
          <w:p w14:paraId="400E5901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CAEDFB" w:themeFill="accent4" w:themeFillTint="33"/>
          </w:tcPr>
          <w:p w14:paraId="01793FED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CAEDFB" w:themeFill="accent4" w:themeFillTint="33"/>
          </w:tcPr>
          <w:p w14:paraId="2396224B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proofErr w:type="gramStart"/>
            <w:r w:rsidRPr="004A40E4">
              <w:rPr>
                <w:sz w:val="18"/>
                <w:szCs w:val="18"/>
              </w:rPr>
              <w:t>52-1</w:t>
            </w:r>
            <w:proofErr w:type="gramEnd"/>
          </w:p>
        </w:tc>
        <w:tc>
          <w:tcPr>
            <w:tcW w:w="567" w:type="dxa"/>
            <w:shd w:val="clear" w:color="auto" w:fill="CAEDFB" w:themeFill="accent4" w:themeFillTint="33"/>
          </w:tcPr>
          <w:p w14:paraId="51AE5DC1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CAEDFB" w:themeFill="accent4" w:themeFillTint="33"/>
          </w:tcPr>
          <w:p w14:paraId="294F9789" w14:textId="77777777" w:rsidR="0064686E" w:rsidRPr="004A40E4" w:rsidRDefault="0064686E" w:rsidP="00D4051A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03</w:t>
            </w:r>
          </w:p>
        </w:tc>
      </w:tr>
      <w:tr w:rsidR="00CB5FA0" w:rsidRPr="004A40E4" w14:paraId="78CB63CC" w14:textId="77777777" w:rsidTr="00CB5FA0">
        <w:tc>
          <w:tcPr>
            <w:tcW w:w="1079" w:type="dxa"/>
          </w:tcPr>
          <w:p w14:paraId="405EDAFF" w14:textId="0442A0CF" w:rsidR="0064686E" w:rsidRPr="0015664B" w:rsidRDefault="00E77E33" w:rsidP="00D4051A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VKAP0</w:t>
            </w:r>
            <w:r w:rsidRPr="0015664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14:paraId="120450B7" w14:textId="59BF45A1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A993B6B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8967E3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635E81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2D828E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0F67FFE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98F73B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5188F9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007992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14:paraId="1A44A9F6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573906A0" w14:textId="04C4A034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14:paraId="41C0142C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14:paraId="00D2B2FB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28F63D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47B5EB2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BECC485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3BE921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6B3D0D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12000D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98D4E1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2B93A1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</w:tr>
      <w:tr w:rsidR="00CB5FA0" w:rsidRPr="004A40E4" w14:paraId="2D976F88" w14:textId="77777777" w:rsidTr="00CB5FA0">
        <w:trPr>
          <w:trHeight w:val="50"/>
        </w:trPr>
        <w:tc>
          <w:tcPr>
            <w:tcW w:w="1079" w:type="dxa"/>
          </w:tcPr>
          <w:p w14:paraId="2DC080EC" w14:textId="693EF294" w:rsidR="0064686E" w:rsidRPr="0015664B" w:rsidRDefault="00E77E33" w:rsidP="00D4051A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VKAP0</w:t>
            </w:r>
            <w:r w:rsidR="00980D4D" w:rsidRPr="0015664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7" w:type="dxa"/>
          </w:tcPr>
          <w:p w14:paraId="4D1EA24B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B44F8CE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009BD59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B1AFE2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B565EB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13A2AB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5439BD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37C34E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4C514A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14:paraId="17D76870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3DCE6189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14:paraId="31809E3C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14:paraId="2E4338FE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EE2FE7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3B0A3A2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825B36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F20CE5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E584B5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20F396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2DA78C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8168A0" w14:textId="77777777" w:rsidR="0064686E" w:rsidRPr="004A40E4" w:rsidRDefault="0064686E" w:rsidP="00D4051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804"/>
        <w:tblW w:w="0" w:type="auto"/>
        <w:tblLook w:val="04A0" w:firstRow="1" w:lastRow="0" w:firstColumn="1" w:lastColumn="0" w:noHBand="0" w:noVBand="1"/>
      </w:tblPr>
      <w:tblGrid>
        <w:gridCol w:w="1079"/>
        <w:gridCol w:w="598"/>
        <w:gridCol w:w="441"/>
        <w:gridCol w:w="493"/>
        <w:gridCol w:w="448"/>
        <w:gridCol w:w="448"/>
        <w:gridCol w:w="599"/>
        <w:gridCol w:w="709"/>
        <w:gridCol w:w="567"/>
        <w:gridCol w:w="425"/>
        <w:gridCol w:w="425"/>
        <w:gridCol w:w="567"/>
        <w:gridCol w:w="385"/>
        <w:gridCol w:w="709"/>
        <w:gridCol w:w="567"/>
        <w:gridCol w:w="567"/>
        <w:gridCol w:w="708"/>
        <w:gridCol w:w="426"/>
        <w:gridCol w:w="425"/>
        <w:gridCol w:w="567"/>
        <w:gridCol w:w="567"/>
        <w:gridCol w:w="513"/>
      </w:tblGrid>
      <w:tr w:rsidR="00172A82" w:rsidRPr="004A40E4" w14:paraId="0993F3FF" w14:textId="77777777" w:rsidTr="00CB5FA0">
        <w:tc>
          <w:tcPr>
            <w:tcW w:w="1079" w:type="dxa"/>
          </w:tcPr>
          <w:p w14:paraId="40FE8834" w14:textId="1ECEEDE8" w:rsidR="00172A82" w:rsidRPr="0015664B" w:rsidRDefault="00390375" w:rsidP="00172A82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Kurser</w:t>
            </w:r>
          </w:p>
        </w:tc>
        <w:tc>
          <w:tcPr>
            <w:tcW w:w="5153" w:type="dxa"/>
            <w:gridSpan w:val="10"/>
            <w:tcBorders>
              <w:right w:val="nil"/>
            </w:tcBorders>
            <w:shd w:val="clear" w:color="auto" w:fill="D9F2D0" w:themeFill="accent6" w:themeFillTint="33"/>
          </w:tcPr>
          <w:p w14:paraId="5A54E943" w14:textId="3AEC45DE" w:rsidR="00390375" w:rsidRPr="004A40E4" w:rsidRDefault="00172A82" w:rsidP="00390375">
            <w:pPr>
              <w:rPr>
                <w:b/>
                <w:bCs/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 xml:space="preserve">VKAP07. Självständigt arbete, 15 </w:t>
            </w:r>
            <w:proofErr w:type="spellStart"/>
            <w:r w:rsidR="00CB5FA0" w:rsidRPr="004A40E4">
              <w:rPr>
                <w:b/>
                <w:bCs/>
                <w:sz w:val="18"/>
                <w:szCs w:val="18"/>
              </w:rPr>
              <w:t>hp</w:t>
            </w:r>
            <w:proofErr w:type="spellEnd"/>
            <w:r w:rsidR="00CB5FA0" w:rsidRPr="004A40E4">
              <w:rPr>
                <w:b/>
                <w:bCs/>
                <w:sz w:val="18"/>
                <w:szCs w:val="18"/>
              </w:rPr>
              <w:t xml:space="preserve"> </w:t>
            </w:r>
            <w:r w:rsidR="00CB5FA0">
              <w:rPr>
                <w:b/>
                <w:bCs/>
                <w:sz w:val="18"/>
                <w:szCs w:val="18"/>
              </w:rPr>
              <w:t>alternativt</w:t>
            </w:r>
            <w:r w:rsidR="004A40E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B699D4D" w14:textId="2CB5ED14" w:rsidR="00172A82" w:rsidRPr="004A40E4" w:rsidRDefault="00172A82" w:rsidP="00390375">
            <w:pPr>
              <w:rPr>
                <w:b/>
                <w:bCs/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 xml:space="preserve">VKAP08. Självständigt arbete 7,5 </w:t>
            </w:r>
            <w:proofErr w:type="spellStart"/>
            <w:r w:rsidRPr="004A40E4">
              <w:rPr>
                <w:b/>
                <w:bCs/>
                <w:sz w:val="18"/>
                <w:szCs w:val="18"/>
              </w:rPr>
              <w:t>hp</w:t>
            </w:r>
            <w:proofErr w:type="spellEnd"/>
            <w:r w:rsidRPr="004A40E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01" w:type="dxa"/>
            <w:gridSpan w:val="11"/>
            <w:tcBorders>
              <w:left w:val="nil"/>
            </w:tcBorders>
            <w:shd w:val="clear" w:color="auto" w:fill="D9F2D0" w:themeFill="accent6" w:themeFillTint="33"/>
          </w:tcPr>
          <w:p w14:paraId="4DC494F9" w14:textId="75D4D704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</w:tr>
      <w:tr w:rsidR="00CB5FA0" w:rsidRPr="004A40E4" w14:paraId="2695126D" w14:textId="77777777" w:rsidTr="00CB5FA0">
        <w:tc>
          <w:tcPr>
            <w:tcW w:w="1079" w:type="dxa"/>
          </w:tcPr>
          <w:p w14:paraId="0C042175" w14:textId="026FC982" w:rsidR="00172A82" w:rsidRPr="0015664B" w:rsidRDefault="00390375" w:rsidP="00172A82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Veck</w:t>
            </w:r>
            <w:r w:rsidR="0015664B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98" w:type="dxa"/>
            <w:shd w:val="clear" w:color="auto" w:fill="D9F2D0" w:themeFill="accent6" w:themeFillTint="33"/>
          </w:tcPr>
          <w:p w14:paraId="1584323D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D9F2D0" w:themeFill="accent6" w:themeFillTint="33"/>
          </w:tcPr>
          <w:p w14:paraId="0B881280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shd w:val="clear" w:color="auto" w:fill="D9F2D0" w:themeFill="accent6" w:themeFillTint="33"/>
          </w:tcPr>
          <w:p w14:paraId="7E3A5EC9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D9F2D0" w:themeFill="accent6" w:themeFillTint="33"/>
          </w:tcPr>
          <w:p w14:paraId="20533E41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D9F2D0" w:themeFill="accent6" w:themeFillTint="33"/>
          </w:tcPr>
          <w:p w14:paraId="3488198F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shd w:val="clear" w:color="auto" w:fill="D9F2D0" w:themeFill="accent6" w:themeFillTint="33"/>
          </w:tcPr>
          <w:p w14:paraId="64494389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D9F2D0" w:themeFill="accent6" w:themeFillTint="33"/>
          </w:tcPr>
          <w:p w14:paraId="69B0CEA3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3EF42453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D9F2D0" w:themeFill="accent6" w:themeFillTint="33"/>
          </w:tcPr>
          <w:p w14:paraId="37224737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D9F2D0" w:themeFill="accent6" w:themeFillTint="33"/>
          </w:tcPr>
          <w:p w14:paraId="3912D243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2219208B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14</w:t>
            </w:r>
          </w:p>
        </w:tc>
        <w:tc>
          <w:tcPr>
            <w:tcW w:w="385" w:type="dxa"/>
            <w:shd w:val="clear" w:color="auto" w:fill="D9F2D0" w:themeFill="accent6" w:themeFillTint="33"/>
          </w:tcPr>
          <w:p w14:paraId="390243EC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D9F2D0" w:themeFill="accent6" w:themeFillTint="33"/>
          </w:tcPr>
          <w:p w14:paraId="26F47CE4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0C680D99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0EDE6719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708" w:type="dxa"/>
            <w:shd w:val="clear" w:color="auto" w:fill="D9F2D0" w:themeFill="accent6" w:themeFillTint="33"/>
          </w:tcPr>
          <w:p w14:paraId="0525EC9F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D9F2D0" w:themeFill="accent6" w:themeFillTint="33"/>
          </w:tcPr>
          <w:p w14:paraId="1AF34EA1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D9F2D0" w:themeFill="accent6" w:themeFillTint="33"/>
          </w:tcPr>
          <w:p w14:paraId="031C392E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6CCA4026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D9F2D0" w:themeFill="accent6" w:themeFillTint="33"/>
          </w:tcPr>
          <w:p w14:paraId="260BD29E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23</w:t>
            </w:r>
          </w:p>
        </w:tc>
        <w:tc>
          <w:tcPr>
            <w:tcW w:w="513" w:type="dxa"/>
            <w:shd w:val="clear" w:color="auto" w:fill="D9F2D0" w:themeFill="accent6" w:themeFillTint="33"/>
          </w:tcPr>
          <w:p w14:paraId="2E9BB5AA" w14:textId="77777777" w:rsidR="00172A82" w:rsidRPr="004A40E4" w:rsidRDefault="00172A82" w:rsidP="00172A82">
            <w:pPr>
              <w:rPr>
                <w:sz w:val="18"/>
                <w:szCs w:val="18"/>
              </w:rPr>
            </w:pPr>
            <w:r w:rsidRPr="004A40E4">
              <w:rPr>
                <w:sz w:val="18"/>
                <w:szCs w:val="18"/>
              </w:rPr>
              <w:t>24</w:t>
            </w:r>
          </w:p>
        </w:tc>
      </w:tr>
      <w:tr w:rsidR="00CB5FA0" w:rsidRPr="004A40E4" w14:paraId="4A91C599" w14:textId="77777777" w:rsidTr="00CB5FA0">
        <w:tc>
          <w:tcPr>
            <w:tcW w:w="1079" w:type="dxa"/>
          </w:tcPr>
          <w:p w14:paraId="3FF0A701" w14:textId="5F55B6D7" w:rsidR="00172A82" w:rsidRPr="0015664B" w:rsidRDefault="00390375" w:rsidP="00172A82">
            <w:pPr>
              <w:rPr>
                <w:b/>
                <w:bCs/>
                <w:sz w:val="18"/>
                <w:szCs w:val="18"/>
              </w:rPr>
            </w:pPr>
            <w:r w:rsidRPr="0015664B">
              <w:rPr>
                <w:b/>
                <w:bCs/>
                <w:sz w:val="18"/>
                <w:szCs w:val="18"/>
              </w:rPr>
              <w:t>VKAP07</w:t>
            </w:r>
          </w:p>
        </w:tc>
        <w:tc>
          <w:tcPr>
            <w:tcW w:w="598" w:type="dxa"/>
          </w:tcPr>
          <w:p w14:paraId="0E43AF2D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55A414B5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12BB48E9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35E8CE5D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3F4196B5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23F7E30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8D8C882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911198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5CE369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8D2244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2684C7D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14:paraId="564B43AE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70561C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0A4393B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3443BC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B1738B8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4E7D83D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5F7D7F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35E22BE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678FF0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14:paraId="3909DDE1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</w:tr>
      <w:tr w:rsidR="00CB5FA0" w:rsidRPr="004A40E4" w14:paraId="53D97965" w14:textId="77777777" w:rsidTr="00CB5FA0">
        <w:tc>
          <w:tcPr>
            <w:tcW w:w="1079" w:type="dxa"/>
          </w:tcPr>
          <w:p w14:paraId="555655A6" w14:textId="51CE8103" w:rsidR="00172A82" w:rsidRPr="004A40E4" w:rsidRDefault="00390375" w:rsidP="00172A82">
            <w:pPr>
              <w:rPr>
                <w:b/>
                <w:bCs/>
                <w:sz w:val="18"/>
                <w:szCs w:val="18"/>
              </w:rPr>
            </w:pPr>
            <w:r w:rsidRPr="004A40E4">
              <w:rPr>
                <w:b/>
                <w:bCs/>
                <w:sz w:val="18"/>
                <w:szCs w:val="18"/>
              </w:rPr>
              <w:t>VKAP08</w:t>
            </w:r>
          </w:p>
        </w:tc>
        <w:tc>
          <w:tcPr>
            <w:tcW w:w="598" w:type="dxa"/>
          </w:tcPr>
          <w:p w14:paraId="6C209DB0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3A4E67B8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6CEDBE34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77A6D237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55DB7599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F3B64E4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49A77C4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F15420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3512C3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1D9316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A0A170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14:paraId="065E15A4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270E0C9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6C5F4E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90F679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34C5035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ADC956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11B80A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E42A2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8DF0304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14:paraId="3E8372D7" w14:textId="77777777" w:rsidR="00172A82" w:rsidRPr="004A40E4" w:rsidRDefault="00172A82" w:rsidP="00172A82">
            <w:pPr>
              <w:rPr>
                <w:sz w:val="18"/>
                <w:szCs w:val="18"/>
              </w:rPr>
            </w:pPr>
          </w:p>
        </w:tc>
      </w:tr>
    </w:tbl>
    <w:p w14:paraId="23728FF3" w14:textId="77777777" w:rsidR="00390375" w:rsidRDefault="00390375" w:rsidP="00431B66">
      <w:pPr>
        <w:rPr>
          <w:sz w:val="18"/>
          <w:szCs w:val="18"/>
        </w:rPr>
      </w:pPr>
    </w:p>
    <w:p w14:paraId="139FBC92" w14:textId="27F683B3" w:rsidR="004A40E4" w:rsidRPr="004A40E4" w:rsidRDefault="004A40E4" w:rsidP="00431B66">
      <w:pPr>
        <w:rPr>
          <w:sz w:val="18"/>
          <w:szCs w:val="18"/>
        </w:rPr>
      </w:pPr>
      <w:r>
        <w:rPr>
          <w:sz w:val="18"/>
          <w:szCs w:val="18"/>
        </w:rPr>
        <w:t>Termin 4. VT26</w:t>
      </w:r>
    </w:p>
    <w:sectPr w:rsidR="004A40E4" w:rsidRPr="004A40E4" w:rsidSect="00E142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utura Bk BT">
    <w:altName w:val="Futura"/>
    <w:panose1 w:val="020B0502020204020303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BD"/>
    <w:rsid w:val="000C2A90"/>
    <w:rsid w:val="001216FD"/>
    <w:rsid w:val="00131F11"/>
    <w:rsid w:val="0015664B"/>
    <w:rsid w:val="00172A82"/>
    <w:rsid w:val="00247EF3"/>
    <w:rsid w:val="002D24E6"/>
    <w:rsid w:val="002E1D99"/>
    <w:rsid w:val="002F2739"/>
    <w:rsid w:val="00390375"/>
    <w:rsid w:val="003C257C"/>
    <w:rsid w:val="003F3AE2"/>
    <w:rsid w:val="00431B66"/>
    <w:rsid w:val="0044604D"/>
    <w:rsid w:val="004A40E4"/>
    <w:rsid w:val="004C3A7A"/>
    <w:rsid w:val="005A717E"/>
    <w:rsid w:val="00612F26"/>
    <w:rsid w:val="0064686E"/>
    <w:rsid w:val="007616BD"/>
    <w:rsid w:val="007A0864"/>
    <w:rsid w:val="00831817"/>
    <w:rsid w:val="00835418"/>
    <w:rsid w:val="0088583F"/>
    <w:rsid w:val="008E4D39"/>
    <w:rsid w:val="00912125"/>
    <w:rsid w:val="00980D4D"/>
    <w:rsid w:val="00996311"/>
    <w:rsid w:val="00A873CD"/>
    <w:rsid w:val="00AA7FC6"/>
    <w:rsid w:val="00B253CB"/>
    <w:rsid w:val="00B752E7"/>
    <w:rsid w:val="00C83C17"/>
    <w:rsid w:val="00CB5FA0"/>
    <w:rsid w:val="00DA2012"/>
    <w:rsid w:val="00E142EF"/>
    <w:rsid w:val="00E5012A"/>
    <w:rsid w:val="00E77E33"/>
    <w:rsid w:val="00ED1937"/>
    <w:rsid w:val="00F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3F2C"/>
  <w15:chartTrackingRefBased/>
  <w15:docId w15:val="{3D53AC49-7A1B-46AB-A796-46578F1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90"/>
    <w:rPr>
      <w:rFonts w:ascii="Garamond" w:hAnsi="Garamond"/>
    </w:rPr>
  </w:style>
  <w:style w:type="paragraph" w:styleId="Rubrik1">
    <w:name w:val="heading 1"/>
    <w:basedOn w:val="Normal"/>
    <w:link w:val="Rubrik1Char"/>
    <w:autoRedefine/>
    <w:uiPriority w:val="9"/>
    <w:qFormat/>
    <w:rsid w:val="002F2739"/>
    <w:pPr>
      <w:widowControl w:val="0"/>
      <w:autoSpaceDE w:val="0"/>
      <w:autoSpaceDN w:val="0"/>
      <w:spacing w:before="74" w:after="0" w:line="240" w:lineRule="auto"/>
      <w:ind w:left="588"/>
      <w:outlineLvl w:val="0"/>
    </w:pPr>
    <w:rPr>
      <w:rFonts w:ascii="Corbel" w:eastAsia="Times New Roman" w:hAnsi="Corbel" w:cs="Times New Roman"/>
      <w:b/>
      <w:kern w:val="0"/>
      <w:sz w:val="28"/>
      <w:szCs w:val="36"/>
      <w14:ligatures w14:val="non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C2A90"/>
    <w:pPr>
      <w:keepNext/>
      <w:keepLines/>
      <w:spacing w:before="160" w:after="80"/>
      <w:outlineLvl w:val="1"/>
    </w:pPr>
    <w:rPr>
      <w:rFonts w:ascii="Corbel" w:eastAsiaTheme="majorEastAsia" w:hAnsi="Corbel" w:cstheme="majorBidi"/>
      <w:b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16B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16B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16B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16B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16B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16B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16B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C2A90"/>
    <w:rPr>
      <w:rFonts w:ascii="Corbel" w:eastAsiaTheme="majorEastAsia" w:hAnsi="Corbel" w:cstheme="majorBidi"/>
      <w:b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2F2739"/>
    <w:rPr>
      <w:rFonts w:ascii="Corbel" w:eastAsia="Times New Roman" w:hAnsi="Corbel" w:cs="Times New Roman"/>
      <w:b/>
      <w:kern w:val="0"/>
      <w:sz w:val="28"/>
      <w:szCs w:val="36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16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16B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16B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16B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16B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16B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16B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616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61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616B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16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616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616BD"/>
    <w:rPr>
      <w:rFonts w:ascii="Garamond" w:hAnsi="Garamond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616B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616B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16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16BD"/>
    <w:rPr>
      <w:rFonts w:ascii="Garamond" w:hAnsi="Garamond"/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616BD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76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8354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CB5FA0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3B06-8BE5-4B25-B8B7-0BB97593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Anna</dc:creator>
  <cp:keywords/>
  <dc:description/>
  <cp:lastModifiedBy>Hansson Anna</cp:lastModifiedBy>
  <cp:revision>3</cp:revision>
  <dcterms:created xsi:type="dcterms:W3CDTF">2024-03-18T12:02:00Z</dcterms:created>
  <dcterms:modified xsi:type="dcterms:W3CDTF">2024-03-18T12:03:00Z</dcterms:modified>
</cp:coreProperties>
</file>